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26" w:rsidRPr="00594326" w:rsidRDefault="00594326" w:rsidP="00594326">
      <w:pPr>
        <w:shd w:val="clear" w:color="auto" w:fill="FFFFFF"/>
        <w:spacing w:after="0" w:line="240" w:lineRule="auto"/>
        <w:rPr>
          <w:rFonts w:ascii="Segoe UI" w:eastAsia="Times New Roman" w:hAnsi="Segoe UI" w:cs="Segoe UI"/>
          <w:color w:val="212121"/>
          <w:sz w:val="23"/>
          <w:szCs w:val="23"/>
          <w:lang w:eastAsia="en-GB"/>
        </w:rPr>
      </w:pPr>
      <w:bookmarkStart w:id="0" w:name="_GoBack"/>
      <w:r w:rsidRPr="00594326">
        <w:rPr>
          <w:rFonts w:ascii="Segoe UI" w:eastAsia="Times New Roman" w:hAnsi="Segoe UI" w:cs="Segoe UI"/>
          <w:i/>
          <w:iCs/>
          <w:color w:val="212121"/>
          <w:sz w:val="23"/>
          <w:szCs w:val="23"/>
          <w:lang w:eastAsia="en-GB"/>
        </w:rPr>
        <w:t xml:space="preserve">"The Leonberger Club of GB has received a request to allow dogs taking part in LCGB Water Tests to wear float coats. This has been approved by the Main </w:t>
      </w:r>
      <w:proofErr w:type="gramStart"/>
      <w:r w:rsidRPr="00594326">
        <w:rPr>
          <w:rFonts w:ascii="Segoe UI" w:eastAsia="Times New Roman" w:hAnsi="Segoe UI" w:cs="Segoe UI"/>
          <w:i/>
          <w:iCs/>
          <w:color w:val="212121"/>
          <w:sz w:val="23"/>
          <w:szCs w:val="23"/>
          <w:lang w:eastAsia="en-GB"/>
        </w:rPr>
        <w:t>Committee,</w:t>
      </w:r>
      <w:proofErr w:type="gramEnd"/>
      <w:r w:rsidRPr="00594326">
        <w:rPr>
          <w:rFonts w:ascii="Segoe UI" w:eastAsia="Times New Roman" w:hAnsi="Segoe UI" w:cs="Segoe UI"/>
          <w:i/>
          <w:iCs/>
          <w:color w:val="212121"/>
          <w:sz w:val="23"/>
          <w:szCs w:val="23"/>
          <w:lang w:eastAsia="en-GB"/>
        </w:rPr>
        <w:t xml:space="preserve"> therefore the following addendum should be considered part of the LCGB Water Tests 2016 until their revision in 2020.</w:t>
      </w: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r w:rsidRPr="00594326">
        <w:rPr>
          <w:rFonts w:ascii="Segoe UI" w:eastAsia="Times New Roman" w:hAnsi="Segoe UI" w:cs="Segoe UI"/>
          <w:i/>
          <w:iCs/>
          <w:color w:val="212121"/>
          <w:sz w:val="23"/>
          <w:szCs w:val="23"/>
          <w:lang w:eastAsia="en-GB"/>
        </w:rPr>
        <w:t>Addendum to Leonberger Club of Great Britain Water Tests 2016 - to be considered part of these regulations from June 15</w:t>
      </w:r>
      <w:r w:rsidRPr="00594326">
        <w:rPr>
          <w:rFonts w:ascii="Segoe UI" w:eastAsia="Times New Roman" w:hAnsi="Segoe UI" w:cs="Segoe UI"/>
          <w:i/>
          <w:iCs/>
          <w:color w:val="212121"/>
          <w:sz w:val="23"/>
          <w:szCs w:val="23"/>
          <w:vertAlign w:val="superscript"/>
          <w:lang w:eastAsia="en-GB"/>
        </w:rPr>
        <w:t>th</w:t>
      </w:r>
      <w:r w:rsidRPr="00594326">
        <w:rPr>
          <w:rFonts w:ascii="Segoe UI" w:eastAsia="Times New Roman" w:hAnsi="Segoe UI" w:cs="Segoe UI"/>
          <w:i/>
          <w:iCs/>
          <w:color w:val="212121"/>
          <w:sz w:val="23"/>
          <w:szCs w:val="23"/>
          <w:lang w:eastAsia="en-GB"/>
        </w:rPr>
        <w:t> 2017</w:t>
      </w: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r w:rsidRPr="00594326">
        <w:rPr>
          <w:rFonts w:ascii="Segoe UI" w:eastAsia="Times New Roman" w:hAnsi="Segoe UI" w:cs="Segoe UI"/>
          <w:i/>
          <w:iCs/>
          <w:color w:val="212121"/>
          <w:sz w:val="23"/>
          <w:szCs w:val="23"/>
          <w:lang w:eastAsia="en-GB"/>
        </w:rPr>
        <w:t>Leonbergers taking part in LCGB Water Tests may either wear a harness, as stated in the current regulations, or they may wear a suitable well-fitting float coat, in the style of the Hurtta or Ruffwear</w:t>
      </w:r>
      <w:proofErr w:type="gramStart"/>
      <w:r w:rsidRPr="00594326">
        <w:rPr>
          <w:rFonts w:ascii="Segoe UI" w:eastAsia="Times New Roman" w:hAnsi="Segoe UI" w:cs="Segoe UI"/>
          <w:i/>
          <w:iCs/>
          <w:color w:val="212121"/>
          <w:sz w:val="23"/>
          <w:szCs w:val="23"/>
          <w:lang w:eastAsia="en-GB"/>
        </w:rPr>
        <w:t>  float</w:t>
      </w:r>
      <w:proofErr w:type="gramEnd"/>
      <w:r w:rsidRPr="00594326">
        <w:rPr>
          <w:rFonts w:ascii="Segoe UI" w:eastAsia="Times New Roman" w:hAnsi="Segoe UI" w:cs="Segoe UI"/>
          <w:i/>
          <w:iCs/>
          <w:color w:val="212121"/>
          <w:sz w:val="23"/>
          <w:szCs w:val="23"/>
          <w:lang w:eastAsia="en-GB"/>
        </w:rPr>
        <w:t xml:space="preserve"> coats. As this float coat is replacing the usual swimming harness, it must be suitable to lift the dog in to a boat if required and should provide a suitable handhold for a water steward.</w:t>
      </w: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r w:rsidRPr="00594326">
        <w:rPr>
          <w:rFonts w:ascii="Segoe UI" w:eastAsia="Times New Roman" w:hAnsi="Segoe UI" w:cs="Segoe UI"/>
          <w:i/>
          <w:iCs/>
          <w:color w:val="212121"/>
          <w:sz w:val="23"/>
          <w:szCs w:val="23"/>
          <w:lang w:eastAsia="en-GB"/>
        </w:rPr>
        <w:t>The optional use of a float coat is intended only as a safety measure, and must not be used to allow a dog to enter a test that is unfit or unsound. The dog should physically be capable of taking the test without the float coat and judges may ask to see the dog swim without the flotation aid if they are uncertain if this is the case.</w:t>
      </w: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r w:rsidRPr="00594326">
        <w:rPr>
          <w:rFonts w:ascii="Segoe UI" w:eastAsia="Times New Roman" w:hAnsi="Segoe UI" w:cs="Segoe UI"/>
          <w:i/>
          <w:iCs/>
          <w:color w:val="212121"/>
          <w:sz w:val="23"/>
          <w:szCs w:val="23"/>
          <w:lang w:eastAsia="en-GB"/>
        </w:rPr>
        <w:t>In the interest of safety, it is very important when training with a float coat that you ensure your dog also learns to swim without one; a dog that has only swum with a flotation aid can become very reliant on them and may sink if they enter the water without one.</w:t>
      </w: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r w:rsidRPr="00594326">
        <w:rPr>
          <w:rFonts w:ascii="Segoe UI" w:eastAsia="Times New Roman" w:hAnsi="Segoe UI" w:cs="Segoe UI"/>
          <w:i/>
          <w:iCs/>
          <w:color w:val="212121"/>
          <w:sz w:val="23"/>
          <w:szCs w:val="23"/>
          <w:lang w:eastAsia="en-GB"/>
        </w:rPr>
        <w:t>Dogs wearing a float coat will be judged in the same way as those wearing a harness, but the LCGB Working records will show that a flotation aid was used and the certificates will be marked accordingly.</w:t>
      </w: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r w:rsidRPr="00594326">
        <w:rPr>
          <w:rFonts w:ascii="Segoe UI" w:eastAsia="Times New Roman" w:hAnsi="Segoe UI" w:cs="Segoe UI"/>
          <w:i/>
          <w:iCs/>
          <w:color w:val="212121"/>
          <w:sz w:val="23"/>
          <w:szCs w:val="23"/>
          <w:lang w:eastAsia="en-GB"/>
        </w:rPr>
        <w:t>If a Multi Test Pass Certificate is awarded then this will also show a flotation aid was used, if one was worn in any of the qualifying tests.</w:t>
      </w: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r w:rsidRPr="00594326">
        <w:rPr>
          <w:rFonts w:ascii="Segoe UI" w:eastAsia="Times New Roman" w:hAnsi="Segoe UI" w:cs="Segoe UI"/>
          <w:i/>
          <w:iCs/>
          <w:color w:val="212121"/>
          <w:sz w:val="23"/>
          <w:szCs w:val="23"/>
          <w:lang w:eastAsia="en-GB"/>
        </w:rPr>
        <w:t>Leonbergers will not be considered for the Water Champion title if they have worn a flotation aid in any of the three Section E qualifying tests.</w:t>
      </w: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p>
    <w:p w:rsidR="00594326" w:rsidRPr="00594326" w:rsidRDefault="00594326" w:rsidP="00594326">
      <w:pPr>
        <w:shd w:val="clear" w:color="auto" w:fill="FFFFFF"/>
        <w:spacing w:after="0" w:line="324" w:lineRule="atLeast"/>
        <w:rPr>
          <w:rFonts w:ascii="Segoe UI" w:eastAsia="Times New Roman" w:hAnsi="Segoe UI" w:cs="Segoe UI"/>
          <w:color w:val="212121"/>
          <w:sz w:val="23"/>
          <w:szCs w:val="23"/>
          <w:lang w:eastAsia="en-GB"/>
        </w:rPr>
      </w:pPr>
      <w:r w:rsidRPr="00594326">
        <w:rPr>
          <w:rFonts w:ascii="Segoe UI" w:eastAsia="Times New Roman" w:hAnsi="Segoe UI" w:cs="Segoe UI"/>
          <w:i/>
          <w:iCs/>
          <w:color w:val="212121"/>
          <w:sz w:val="23"/>
          <w:szCs w:val="23"/>
          <w:lang w:eastAsia="en-GB"/>
        </w:rPr>
        <w:t>When allocating points for working trophies 2 points, per test, will be deducted if a flotation aid is used.”</w:t>
      </w:r>
    </w:p>
    <w:p w:rsidR="00594326" w:rsidRPr="00594326" w:rsidRDefault="00594326" w:rsidP="00594326">
      <w:pPr>
        <w:shd w:val="clear" w:color="auto" w:fill="FFFFFF"/>
        <w:spacing w:after="100" w:line="324" w:lineRule="atLeast"/>
        <w:rPr>
          <w:rFonts w:ascii="Segoe UI" w:eastAsia="Times New Roman" w:hAnsi="Segoe UI" w:cs="Segoe UI"/>
          <w:color w:val="212121"/>
          <w:sz w:val="23"/>
          <w:szCs w:val="23"/>
          <w:lang w:eastAsia="en-GB"/>
        </w:rPr>
      </w:pPr>
    </w:p>
    <w:bookmarkEnd w:id="0"/>
    <w:p w:rsidR="006B0BA0" w:rsidRDefault="006B0BA0"/>
    <w:sectPr w:rsidR="006B0BA0" w:rsidSect="00FE0260">
      <w:pgSz w:w="11907" w:h="16839" w:code="9"/>
      <w:pgMar w:top="720" w:right="720" w:bottom="720" w:left="720" w:header="0" w:footer="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594326"/>
    <w:rsid w:val="005908D2"/>
    <w:rsid w:val="00594326"/>
    <w:rsid w:val="006B0BA0"/>
    <w:rsid w:val="009F7015"/>
    <w:rsid w:val="00BB0E4C"/>
    <w:rsid w:val="00CB6BA1"/>
    <w:rsid w:val="00FE02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442458">
      <w:bodyDiv w:val="1"/>
      <w:marLeft w:val="0"/>
      <w:marRight w:val="0"/>
      <w:marTop w:val="0"/>
      <w:marBottom w:val="0"/>
      <w:divBdr>
        <w:top w:val="none" w:sz="0" w:space="0" w:color="auto"/>
        <w:left w:val="none" w:sz="0" w:space="0" w:color="auto"/>
        <w:bottom w:val="none" w:sz="0" w:space="0" w:color="auto"/>
        <w:right w:val="none" w:sz="0" w:space="0" w:color="auto"/>
      </w:divBdr>
      <w:divsChild>
        <w:div w:id="1360398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733956">
              <w:marLeft w:val="0"/>
              <w:marRight w:val="0"/>
              <w:marTop w:val="0"/>
              <w:marBottom w:val="0"/>
              <w:divBdr>
                <w:top w:val="none" w:sz="0" w:space="0" w:color="auto"/>
                <w:left w:val="none" w:sz="0" w:space="0" w:color="auto"/>
                <w:bottom w:val="none" w:sz="0" w:space="0" w:color="auto"/>
                <w:right w:val="none" w:sz="0" w:space="0" w:color="auto"/>
              </w:divBdr>
              <w:divsChild>
                <w:div w:id="1628318196">
                  <w:marLeft w:val="0"/>
                  <w:marRight w:val="0"/>
                  <w:marTop w:val="0"/>
                  <w:marBottom w:val="0"/>
                  <w:divBdr>
                    <w:top w:val="none" w:sz="0" w:space="0" w:color="auto"/>
                    <w:left w:val="none" w:sz="0" w:space="0" w:color="auto"/>
                    <w:bottom w:val="none" w:sz="0" w:space="0" w:color="auto"/>
                    <w:right w:val="none" w:sz="0" w:space="0" w:color="auto"/>
                  </w:divBdr>
                  <w:divsChild>
                    <w:div w:id="1085300392">
                      <w:marLeft w:val="0"/>
                      <w:marRight w:val="0"/>
                      <w:marTop w:val="0"/>
                      <w:marBottom w:val="0"/>
                      <w:divBdr>
                        <w:top w:val="none" w:sz="0" w:space="0" w:color="auto"/>
                        <w:left w:val="none" w:sz="0" w:space="0" w:color="auto"/>
                        <w:bottom w:val="none" w:sz="0" w:space="0" w:color="auto"/>
                        <w:right w:val="none" w:sz="0" w:space="0" w:color="auto"/>
                      </w:divBdr>
                    </w:div>
                    <w:div w:id="1691298685">
                      <w:marLeft w:val="0"/>
                      <w:marRight w:val="0"/>
                      <w:marTop w:val="0"/>
                      <w:marBottom w:val="0"/>
                      <w:divBdr>
                        <w:top w:val="none" w:sz="0" w:space="0" w:color="auto"/>
                        <w:left w:val="none" w:sz="0" w:space="0" w:color="auto"/>
                        <w:bottom w:val="none" w:sz="0" w:space="0" w:color="auto"/>
                        <w:right w:val="none" w:sz="0" w:space="0" w:color="auto"/>
                      </w:divBdr>
                      <w:divsChild>
                        <w:div w:id="291709870">
                          <w:marLeft w:val="0"/>
                          <w:marRight w:val="0"/>
                          <w:marTop w:val="0"/>
                          <w:marBottom w:val="0"/>
                          <w:divBdr>
                            <w:top w:val="none" w:sz="0" w:space="0" w:color="auto"/>
                            <w:left w:val="none" w:sz="0" w:space="0" w:color="auto"/>
                            <w:bottom w:val="none" w:sz="0" w:space="0" w:color="auto"/>
                            <w:right w:val="none" w:sz="0" w:space="0" w:color="auto"/>
                          </w:divBdr>
                          <w:divsChild>
                            <w:div w:id="571356281">
                              <w:marLeft w:val="0"/>
                              <w:marRight w:val="0"/>
                              <w:marTop w:val="0"/>
                              <w:marBottom w:val="0"/>
                              <w:divBdr>
                                <w:top w:val="none" w:sz="0" w:space="0" w:color="auto"/>
                                <w:left w:val="none" w:sz="0" w:space="0" w:color="auto"/>
                                <w:bottom w:val="none" w:sz="0" w:space="0" w:color="auto"/>
                                <w:right w:val="none" w:sz="0" w:space="0" w:color="auto"/>
                              </w:divBdr>
                              <w:divsChild>
                                <w:div w:id="1139221804">
                                  <w:marLeft w:val="0"/>
                                  <w:marRight w:val="0"/>
                                  <w:marTop w:val="0"/>
                                  <w:marBottom w:val="0"/>
                                  <w:divBdr>
                                    <w:top w:val="none" w:sz="0" w:space="0" w:color="auto"/>
                                    <w:left w:val="none" w:sz="0" w:space="0" w:color="auto"/>
                                    <w:bottom w:val="none" w:sz="0" w:space="0" w:color="auto"/>
                                    <w:right w:val="none" w:sz="0" w:space="0" w:color="auto"/>
                                  </w:divBdr>
                                  <w:divsChild>
                                    <w:div w:id="1753816601">
                                      <w:marLeft w:val="0"/>
                                      <w:marRight w:val="0"/>
                                      <w:marTop w:val="0"/>
                                      <w:marBottom w:val="0"/>
                                      <w:divBdr>
                                        <w:top w:val="none" w:sz="0" w:space="0" w:color="auto"/>
                                        <w:left w:val="none" w:sz="0" w:space="0" w:color="auto"/>
                                        <w:bottom w:val="none" w:sz="0" w:space="0" w:color="auto"/>
                                        <w:right w:val="none" w:sz="0" w:space="0" w:color="auto"/>
                                      </w:divBdr>
                                      <w:divsChild>
                                        <w:div w:id="708799575">
                                          <w:marLeft w:val="0"/>
                                          <w:marRight w:val="0"/>
                                          <w:marTop w:val="0"/>
                                          <w:marBottom w:val="0"/>
                                          <w:divBdr>
                                            <w:top w:val="none" w:sz="0" w:space="0" w:color="auto"/>
                                            <w:left w:val="none" w:sz="0" w:space="0" w:color="auto"/>
                                            <w:bottom w:val="none" w:sz="0" w:space="0" w:color="auto"/>
                                            <w:right w:val="none" w:sz="0" w:space="0" w:color="auto"/>
                                          </w:divBdr>
                                          <w:divsChild>
                                            <w:div w:id="2130662069">
                                              <w:marLeft w:val="0"/>
                                              <w:marRight w:val="0"/>
                                              <w:marTop w:val="0"/>
                                              <w:marBottom w:val="0"/>
                                              <w:divBdr>
                                                <w:top w:val="none" w:sz="0" w:space="0" w:color="auto"/>
                                                <w:left w:val="none" w:sz="0" w:space="0" w:color="auto"/>
                                                <w:bottom w:val="none" w:sz="0" w:space="0" w:color="auto"/>
                                                <w:right w:val="none" w:sz="0" w:space="0" w:color="auto"/>
                                              </w:divBdr>
                                            </w:div>
                                            <w:div w:id="2081827421">
                                              <w:marLeft w:val="0"/>
                                              <w:marRight w:val="0"/>
                                              <w:marTop w:val="0"/>
                                              <w:marBottom w:val="0"/>
                                              <w:divBdr>
                                                <w:top w:val="none" w:sz="0" w:space="0" w:color="auto"/>
                                                <w:left w:val="none" w:sz="0" w:space="0" w:color="auto"/>
                                                <w:bottom w:val="none" w:sz="0" w:space="0" w:color="auto"/>
                                                <w:right w:val="none" w:sz="0" w:space="0" w:color="auto"/>
                                              </w:divBdr>
                                            </w:div>
                                            <w:div w:id="996608960">
                                              <w:marLeft w:val="0"/>
                                              <w:marRight w:val="0"/>
                                              <w:marTop w:val="0"/>
                                              <w:marBottom w:val="0"/>
                                              <w:divBdr>
                                                <w:top w:val="none" w:sz="0" w:space="0" w:color="auto"/>
                                                <w:left w:val="none" w:sz="0" w:space="0" w:color="auto"/>
                                                <w:bottom w:val="none" w:sz="0" w:space="0" w:color="auto"/>
                                                <w:right w:val="none" w:sz="0" w:space="0" w:color="auto"/>
                                              </w:divBdr>
                                            </w:div>
                                            <w:div w:id="1386830790">
                                              <w:marLeft w:val="0"/>
                                              <w:marRight w:val="0"/>
                                              <w:marTop w:val="0"/>
                                              <w:marBottom w:val="0"/>
                                              <w:divBdr>
                                                <w:top w:val="none" w:sz="0" w:space="0" w:color="auto"/>
                                                <w:left w:val="none" w:sz="0" w:space="0" w:color="auto"/>
                                                <w:bottom w:val="none" w:sz="0" w:space="0" w:color="auto"/>
                                                <w:right w:val="none" w:sz="0" w:space="0" w:color="auto"/>
                                              </w:divBdr>
                                            </w:div>
                                            <w:div w:id="1295525783">
                                              <w:marLeft w:val="0"/>
                                              <w:marRight w:val="0"/>
                                              <w:marTop w:val="0"/>
                                              <w:marBottom w:val="0"/>
                                              <w:divBdr>
                                                <w:top w:val="none" w:sz="0" w:space="0" w:color="auto"/>
                                                <w:left w:val="none" w:sz="0" w:space="0" w:color="auto"/>
                                                <w:bottom w:val="none" w:sz="0" w:space="0" w:color="auto"/>
                                                <w:right w:val="none" w:sz="0" w:space="0" w:color="auto"/>
                                              </w:divBdr>
                                            </w:div>
                                            <w:div w:id="1821001896">
                                              <w:marLeft w:val="0"/>
                                              <w:marRight w:val="0"/>
                                              <w:marTop w:val="0"/>
                                              <w:marBottom w:val="0"/>
                                              <w:divBdr>
                                                <w:top w:val="none" w:sz="0" w:space="0" w:color="auto"/>
                                                <w:left w:val="none" w:sz="0" w:space="0" w:color="auto"/>
                                                <w:bottom w:val="none" w:sz="0" w:space="0" w:color="auto"/>
                                                <w:right w:val="none" w:sz="0" w:space="0" w:color="auto"/>
                                              </w:divBdr>
                                            </w:div>
                                            <w:div w:id="1682127047">
                                              <w:marLeft w:val="0"/>
                                              <w:marRight w:val="0"/>
                                              <w:marTop w:val="0"/>
                                              <w:marBottom w:val="0"/>
                                              <w:divBdr>
                                                <w:top w:val="none" w:sz="0" w:space="0" w:color="auto"/>
                                                <w:left w:val="none" w:sz="0" w:space="0" w:color="auto"/>
                                                <w:bottom w:val="none" w:sz="0" w:space="0" w:color="auto"/>
                                                <w:right w:val="none" w:sz="0" w:space="0" w:color="auto"/>
                                              </w:divBdr>
                                            </w:div>
                                            <w:div w:id="1403261880">
                                              <w:marLeft w:val="0"/>
                                              <w:marRight w:val="0"/>
                                              <w:marTop w:val="0"/>
                                              <w:marBottom w:val="0"/>
                                              <w:divBdr>
                                                <w:top w:val="none" w:sz="0" w:space="0" w:color="auto"/>
                                                <w:left w:val="none" w:sz="0" w:space="0" w:color="auto"/>
                                                <w:bottom w:val="none" w:sz="0" w:space="0" w:color="auto"/>
                                                <w:right w:val="none" w:sz="0" w:space="0" w:color="auto"/>
                                              </w:divBdr>
                                            </w:div>
                                            <w:div w:id="1968047239">
                                              <w:marLeft w:val="0"/>
                                              <w:marRight w:val="0"/>
                                              <w:marTop w:val="0"/>
                                              <w:marBottom w:val="0"/>
                                              <w:divBdr>
                                                <w:top w:val="none" w:sz="0" w:space="0" w:color="auto"/>
                                                <w:left w:val="none" w:sz="0" w:space="0" w:color="auto"/>
                                                <w:bottom w:val="none" w:sz="0" w:space="0" w:color="auto"/>
                                                <w:right w:val="none" w:sz="0" w:space="0" w:color="auto"/>
                                              </w:divBdr>
                                            </w:div>
                                            <w:div w:id="896287102">
                                              <w:marLeft w:val="0"/>
                                              <w:marRight w:val="0"/>
                                              <w:marTop w:val="0"/>
                                              <w:marBottom w:val="0"/>
                                              <w:divBdr>
                                                <w:top w:val="none" w:sz="0" w:space="0" w:color="auto"/>
                                                <w:left w:val="none" w:sz="0" w:space="0" w:color="auto"/>
                                                <w:bottom w:val="none" w:sz="0" w:space="0" w:color="auto"/>
                                                <w:right w:val="none" w:sz="0" w:space="0" w:color="auto"/>
                                              </w:divBdr>
                                            </w:div>
                                            <w:div w:id="524170822">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242952919">
                                              <w:marLeft w:val="0"/>
                                              <w:marRight w:val="0"/>
                                              <w:marTop w:val="0"/>
                                              <w:marBottom w:val="0"/>
                                              <w:divBdr>
                                                <w:top w:val="none" w:sz="0" w:space="0" w:color="auto"/>
                                                <w:left w:val="none" w:sz="0" w:space="0" w:color="auto"/>
                                                <w:bottom w:val="none" w:sz="0" w:space="0" w:color="auto"/>
                                                <w:right w:val="none" w:sz="0" w:space="0" w:color="auto"/>
                                              </w:divBdr>
                                            </w:div>
                                            <w:div w:id="275215669">
                                              <w:marLeft w:val="0"/>
                                              <w:marRight w:val="0"/>
                                              <w:marTop w:val="0"/>
                                              <w:marBottom w:val="0"/>
                                              <w:divBdr>
                                                <w:top w:val="none" w:sz="0" w:space="0" w:color="auto"/>
                                                <w:left w:val="none" w:sz="0" w:space="0" w:color="auto"/>
                                                <w:bottom w:val="none" w:sz="0" w:space="0" w:color="auto"/>
                                                <w:right w:val="none" w:sz="0" w:space="0" w:color="auto"/>
                                              </w:divBdr>
                                            </w:div>
                                            <w:div w:id="188571766">
                                              <w:marLeft w:val="0"/>
                                              <w:marRight w:val="0"/>
                                              <w:marTop w:val="0"/>
                                              <w:marBottom w:val="0"/>
                                              <w:divBdr>
                                                <w:top w:val="none" w:sz="0" w:space="0" w:color="auto"/>
                                                <w:left w:val="none" w:sz="0" w:space="0" w:color="auto"/>
                                                <w:bottom w:val="none" w:sz="0" w:space="0" w:color="auto"/>
                                                <w:right w:val="none" w:sz="0" w:space="0" w:color="auto"/>
                                              </w:divBdr>
                                            </w:div>
                                            <w:div w:id="622033458">
                                              <w:marLeft w:val="0"/>
                                              <w:marRight w:val="0"/>
                                              <w:marTop w:val="0"/>
                                              <w:marBottom w:val="0"/>
                                              <w:divBdr>
                                                <w:top w:val="none" w:sz="0" w:space="0" w:color="auto"/>
                                                <w:left w:val="none" w:sz="0" w:space="0" w:color="auto"/>
                                                <w:bottom w:val="none" w:sz="0" w:space="0" w:color="auto"/>
                                                <w:right w:val="none" w:sz="0" w:space="0" w:color="auto"/>
                                              </w:divBdr>
                                            </w:div>
                                            <w:div w:id="144470092">
                                              <w:marLeft w:val="0"/>
                                              <w:marRight w:val="0"/>
                                              <w:marTop w:val="0"/>
                                              <w:marBottom w:val="0"/>
                                              <w:divBdr>
                                                <w:top w:val="none" w:sz="0" w:space="0" w:color="auto"/>
                                                <w:left w:val="none" w:sz="0" w:space="0" w:color="auto"/>
                                                <w:bottom w:val="none" w:sz="0" w:space="0" w:color="auto"/>
                                                <w:right w:val="none" w:sz="0" w:space="0" w:color="auto"/>
                                              </w:divBdr>
                                            </w:div>
                                            <w:div w:id="1141464800">
                                              <w:marLeft w:val="0"/>
                                              <w:marRight w:val="0"/>
                                              <w:marTop w:val="0"/>
                                              <w:marBottom w:val="0"/>
                                              <w:divBdr>
                                                <w:top w:val="none" w:sz="0" w:space="0" w:color="auto"/>
                                                <w:left w:val="none" w:sz="0" w:space="0" w:color="auto"/>
                                                <w:bottom w:val="none" w:sz="0" w:space="0" w:color="auto"/>
                                                <w:right w:val="none" w:sz="0" w:space="0" w:color="auto"/>
                                              </w:divBdr>
                                            </w:div>
                                            <w:div w:id="1310133239">
                                              <w:marLeft w:val="0"/>
                                              <w:marRight w:val="0"/>
                                              <w:marTop w:val="0"/>
                                              <w:marBottom w:val="0"/>
                                              <w:divBdr>
                                                <w:top w:val="none" w:sz="0" w:space="0" w:color="auto"/>
                                                <w:left w:val="none" w:sz="0" w:space="0" w:color="auto"/>
                                                <w:bottom w:val="none" w:sz="0" w:space="0" w:color="auto"/>
                                                <w:right w:val="none" w:sz="0" w:space="0" w:color="auto"/>
                                              </w:divBdr>
                                            </w:div>
                                            <w:div w:id="1287934129">
                                              <w:marLeft w:val="0"/>
                                              <w:marRight w:val="0"/>
                                              <w:marTop w:val="0"/>
                                              <w:marBottom w:val="0"/>
                                              <w:divBdr>
                                                <w:top w:val="none" w:sz="0" w:space="0" w:color="auto"/>
                                                <w:left w:val="none" w:sz="0" w:space="0" w:color="auto"/>
                                                <w:bottom w:val="none" w:sz="0" w:space="0" w:color="auto"/>
                                                <w:right w:val="none" w:sz="0" w:space="0" w:color="auto"/>
                                              </w:divBdr>
                                              <w:divsChild>
                                                <w:div w:id="350298249">
                                                  <w:marLeft w:val="0"/>
                                                  <w:marRight w:val="0"/>
                                                  <w:marTop w:val="0"/>
                                                  <w:marBottom w:val="0"/>
                                                  <w:divBdr>
                                                    <w:top w:val="none" w:sz="0" w:space="0" w:color="auto"/>
                                                    <w:left w:val="none" w:sz="0" w:space="0" w:color="auto"/>
                                                    <w:bottom w:val="none" w:sz="0" w:space="0" w:color="auto"/>
                                                    <w:right w:val="none" w:sz="0" w:space="0" w:color="auto"/>
                                                  </w:divBdr>
                                                </w:div>
                                                <w:div w:id="858932466">
                                                  <w:marLeft w:val="0"/>
                                                  <w:marRight w:val="0"/>
                                                  <w:marTop w:val="0"/>
                                                  <w:marBottom w:val="0"/>
                                                  <w:divBdr>
                                                    <w:top w:val="none" w:sz="0" w:space="0" w:color="auto"/>
                                                    <w:left w:val="none" w:sz="0" w:space="0" w:color="auto"/>
                                                    <w:bottom w:val="none" w:sz="0" w:space="0" w:color="auto"/>
                                                    <w:right w:val="none" w:sz="0" w:space="0" w:color="auto"/>
                                                  </w:divBdr>
                                                </w:div>
                                                <w:div w:id="39285960">
                                                  <w:marLeft w:val="0"/>
                                                  <w:marRight w:val="0"/>
                                                  <w:marTop w:val="0"/>
                                                  <w:marBottom w:val="0"/>
                                                  <w:divBdr>
                                                    <w:top w:val="none" w:sz="0" w:space="0" w:color="auto"/>
                                                    <w:left w:val="none" w:sz="0" w:space="0" w:color="auto"/>
                                                    <w:bottom w:val="none" w:sz="0" w:space="0" w:color="auto"/>
                                                    <w:right w:val="none" w:sz="0" w:space="0" w:color="auto"/>
                                                  </w:divBdr>
                                                </w:div>
                                                <w:div w:id="14677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D72E2-99F5-4592-AA62-FD57B894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MATTHEWS</dc:creator>
  <cp:lastModifiedBy>Sevastopulo</cp:lastModifiedBy>
  <cp:revision>2</cp:revision>
  <cp:lastPrinted>2017-06-02T12:55:00Z</cp:lastPrinted>
  <dcterms:created xsi:type="dcterms:W3CDTF">2017-06-02T13:46:00Z</dcterms:created>
  <dcterms:modified xsi:type="dcterms:W3CDTF">2017-06-02T13:46:00Z</dcterms:modified>
</cp:coreProperties>
</file>